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9" w:rsidRDefault="004338C9" w:rsidP="004338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8C9">
        <w:rPr>
          <w:rFonts w:ascii="Times New Roman" w:hAnsi="Times New Roman" w:cs="Times New Roman"/>
          <w:b/>
          <w:sz w:val="36"/>
          <w:szCs w:val="36"/>
        </w:rPr>
        <w:t>О согласовании заданий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38C9">
        <w:rPr>
          <w:rFonts w:ascii="Times New Roman" w:hAnsi="Times New Roman" w:cs="Times New Roman"/>
          <w:b/>
          <w:sz w:val="36"/>
          <w:szCs w:val="36"/>
        </w:rPr>
        <w:t>на проектирование</w:t>
      </w:r>
    </w:p>
    <w:p w:rsidR="004338C9" w:rsidRDefault="004338C9" w:rsidP="004338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8C9" w:rsidRDefault="004338C9" w:rsidP="0043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AC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27 апреля 2007 года №1229-КЗ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постановлением главы администрации Краснодарского края от 08 октября 2007 года № 950 «О согласовании заданий на проектирование объектов социальной инфраструктуры при их строительстве, реконструкции и капитальном ремонте с органами социальной</w:t>
      </w:r>
      <w:proofErr w:type="gramEnd"/>
      <w:r w:rsidRPr="0021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AC">
        <w:rPr>
          <w:rFonts w:ascii="Times New Roman" w:hAnsi="Times New Roman" w:cs="Times New Roman"/>
          <w:sz w:val="28"/>
          <w:szCs w:val="28"/>
        </w:rPr>
        <w:t>защиты населения Краснодарского края в части обеспечения беспрепятственного доступа к ним маломобильных граждан», приказом министерства труда и социального развития Краснодарского края от 31 мая 2021 года № 791 «О согласовании заданий на проектирование объектов социальной инфраструктуры при их строительстве, реконструкции и капитальном ремонте в части обеспечения беспрепятственного доступа к ним маломобильных граждан», государственное казенное учреждение Краснодарского края – управление социальной защиты населения</w:t>
      </w:r>
      <w:proofErr w:type="gramEnd"/>
      <w:r w:rsidRPr="0021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AC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Pr="002131AC">
        <w:rPr>
          <w:rFonts w:ascii="Times New Roman" w:hAnsi="Times New Roman" w:cs="Times New Roman"/>
          <w:sz w:val="28"/>
          <w:szCs w:val="28"/>
        </w:rPr>
        <w:t xml:space="preserve"> районе реализует полномочия по согласованию заданий на проектирование объектов социальной инфраструктуры при их строительстве, реконструкции и капитальном ремонте.</w:t>
      </w:r>
    </w:p>
    <w:p w:rsidR="004338C9" w:rsidRDefault="004338C9" w:rsidP="0043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Ваше внимание, что приказ департамента по архитектуре и градостроительству Краснодарского края от 10 апреля 2017 г. № 102 «Об утверждении типовых форм задания на проектирование объектов капитального строительства и методических рекомендаций по подготовке задания на проектирование объектов капитального строительства в Краснодарском крае</w:t>
      </w:r>
      <w:r w:rsidRPr="002131AC">
        <w:rPr>
          <w:rFonts w:ascii="Times New Roman" w:hAnsi="Times New Roman" w:cs="Times New Roman"/>
          <w:b/>
          <w:sz w:val="28"/>
          <w:szCs w:val="28"/>
        </w:rPr>
        <w:t>» утратил силу</w:t>
      </w:r>
      <w:r>
        <w:rPr>
          <w:rFonts w:ascii="Times New Roman" w:hAnsi="Times New Roman" w:cs="Times New Roman"/>
          <w:sz w:val="28"/>
          <w:szCs w:val="28"/>
        </w:rPr>
        <w:t xml:space="preserve"> в связи с изданием приказа департамента по архитектуре и градостроительству Краснодарского края от 2 июня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140 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приказов департамента по архитектуре и градостроительству Краснодарского края».</w:t>
      </w:r>
    </w:p>
    <w:p w:rsidR="004338C9" w:rsidRDefault="004338C9" w:rsidP="0043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объектов капитального строительства </w:t>
      </w:r>
      <w:r w:rsidRPr="002131AC">
        <w:rPr>
          <w:rFonts w:ascii="Times New Roman" w:hAnsi="Times New Roman" w:cs="Times New Roman"/>
          <w:b/>
          <w:sz w:val="28"/>
          <w:szCs w:val="28"/>
        </w:rPr>
        <w:t>необходимо руководствоваться приказом Минстроя России от 1 марта 2018 г. № 125/</w:t>
      </w:r>
      <w:proofErr w:type="spellStart"/>
      <w:proofErr w:type="gramStart"/>
      <w:r w:rsidRPr="002131A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2131AC">
        <w:rPr>
          <w:rFonts w:ascii="Times New Roman" w:hAnsi="Times New Roman" w:cs="Times New Roman"/>
          <w:b/>
          <w:sz w:val="28"/>
          <w:szCs w:val="28"/>
        </w:rPr>
        <w:t xml:space="preserve"> «Об утверждении типовой формы задания на проектирование объекта капитального строительства и требований к его подготовке» </w:t>
      </w:r>
      <w:r>
        <w:rPr>
          <w:rFonts w:ascii="Times New Roman" w:hAnsi="Times New Roman" w:cs="Times New Roman"/>
          <w:b/>
          <w:sz w:val="28"/>
          <w:szCs w:val="28"/>
        </w:rPr>
        <w:t xml:space="preserve">( в ред. Приказа Минстроя РФ от 02.03.2022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131AC">
        <w:rPr>
          <w:rFonts w:ascii="Times New Roman" w:hAnsi="Times New Roman" w:cs="Times New Roman"/>
          <w:b/>
          <w:sz w:val="28"/>
          <w:szCs w:val="28"/>
        </w:rPr>
        <w:t>135/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131AC">
        <w:rPr>
          <w:rFonts w:ascii="Times New Roman" w:hAnsi="Times New Roman" w:cs="Times New Roman"/>
          <w:b/>
          <w:sz w:val="28"/>
          <w:szCs w:val="28"/>
        </w:rPr>
        <w:t>и Методическими рекомендациями по ра</w:t>
      </w:r>
      <w:bookmarkStart w:id="0" w:name="_GoBack"/>
      <w:bookmarkEnd w:id="0"/>
      <w:r w:rsidRPr="002131AC">
        <w:rPr>
          <w:rFonts w:ascii="Times New Roman" w:hAnsi="Times New Roman" w:cs="Times New Roman"/>
          <w:b/>
          <w:sz w:val="28"/>
          <w:szCs w:val="28"/>
        </w:rPr>
        <w:t>зработке задания на проектирование</w:t>
      </w:r>
      <w:r>
        <w:rPr>
          <w:rFonts w:ascii="Times New Roman" w:hAnsi="Times New Roman" w:cs="Times New Roman"/>
          <w:b/>
          <w:sz w:val="28"/>
          <w:szCs w:val="28"/>
        </w:rPr>
        <w:t>, являющимися приложением к приказу ФАУ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Главгосэкспертиза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России» от 30 декабря 2021 г. № 357.</w:t>
      </w:r>
    </w:p>
    <w:p w:rsidR="004338C9" w:rsidRDefault="004338C9" w:rsidP="0043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AC">
        <w:rPr>
          <w:rFonts w:ascii="Times New Roman" w:hAnsi="Times New Roman" w:cs="Times New Roman"/>
          <w:sz w:val="28"/>
          <w:szCs w:val="28"/>
        </w:rPr>
        <w:lastRenderedPageBreak/>
        <w:t>Вместе с тем, в связи с принятием постановления Правительства РФ от 28 мая 2021 года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</w:t>
      </w:r>
      <w:proofErr w:type="gramEnd"/>
      <w:r w:rsidRPr="0021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AC">
        <w:rPr>
          <w:rFonts w:ascii="Times New Roman" w:hAnsi="Times New Roman" w:cs="Times New Roman"/>
          <w:sz w:val="28"/>
          <w:szCs w:val="28"/>
        </w:rPr>
        <w:t>июля 2020 № 985, утрачивают силу положения Свода Правил СП 59.13330.2016 «Доступность зданий и сооружений для маломобильных групп населения», включенных в пункт 43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Федерального закона «Технический регламент о безопасности зданий и сооружений», утвержденного постановлением Правительства РФ от 26 декабря 2014</w:t>
      </w:r>
      <w:proofErr w:type="gramEnd"/>
      <w:r w:rsidRPr="002131AC">
        <w:rPr>
          <w:rFonts w:ascii="Times New Roman" w:hAnsi="Times New Roman" w:cs="Times New Roman"/>
          <w:sz w:val="28"/>
          <w:szCs w:val="28"/>
        </w:rPr>
        <w:t xml:space="preserve"> года № 1521</w:t>
      </w:r>
      <w:r w:rsidRPr="002131AC">
        <w:rPr>
          <w:rFonts w:ascii="Times New Roman" w:hAnsi="Times New Roman" w:cs="Times New Roman"/>
          <w:b/>
          <w:sz w:val="28"/>
          <w:szCs w:val="28"/>
        </w:rPr>
        <w:t xml:space="preserve">. Обязательными для применения с 1 сентября 2021 года становятся положения СП 59.1330.2020 «Доступность зданий и сооружений для маломобильных групп населения. СНиП 35-01-2001», </w:t>
      </w:r>
      <w:r w:rsidRPr="002131AC">
        <w:rPr>
          <w:rFonts w:ascii="Times New Roman" w:hAnsi="Times New Roman" w:cs="Times New Roman"/>
          <w:sz w:val="28"/>
          <w:szCs w:val="28"/>
        </w:rPr>
        <w:t>включенные в пункт 38 постановления Правительства РФ от 28 мая 2021 года № 815.</w:t>
      </w:r>
    </w:p>
    <w:p w:rsidR="004338C9" w:rsidRPr="004338C9" w:rsidRDefault="004338C9" w:rsidP="004338C9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в ГКУ КК – управление социальной защиты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поступило на согласование 11 заданий на проектирование (3 объекта реконструкции, 8 объектов нового строительства). Поступившая на согласование документация отвечала требованиям законодательства, учтены условия по обеспечению доступной среды жизнедеятельности маломобильных граждан.</w:t>
      </w:r>
    </w:p>
    <w:p w:rsidR="00A40ACA" w:rsidRDefault="00A40ACA"/>
    <w:sectPr w:rsidR="00A4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1"/>
    <w:rsid w:val="004338C9"/>
    <w:rsid w:val="007648D1"/>
    <w:rsid w:val="00A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uszn17</dc:creator>
  <cp:keywords/>
  <dc:description/>
  <cp:lastModifiedBy>uszn17</cp:lastModifiedBy>
  <cp:revision>2</cp:revision>
  <dcterms:created xsi:type="dcterms:W3CDTF">2022-10-12T12:50:00Z</dcterms:created>
  <dcterms:modified xsi:type="dcterms:W3CDTF">2022-10-12T12:51:00Z</dcterms:modified>
</cp:coreProperties>
</file>